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459" w:rsidRDefault="00944459" w:rsidP="00D25C63">
      <w:pPr>
        <w:spacing w:after="0"/>
        <w:jc w:val="center"/>
        <w:rPr>
          <w:sz w:val="24"/>
          <w:szCs w:val="24"/>
        </w:rPr>
      </w:pPr>
      <w:r>
        <w:rPr>
          <w:noProof/>
          <w:lang w:eastAsia="pl-PL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-642620</wp:posOffset>
            </wp:positionH>
            <wp:positionV relativeFrom="margin">
              <wp:posOffset>-752475</wp:posOffset>
            </wp:positionV>
            <wp:extent cx="1085850" cy="1085850"/>
            <wp:effectExtent l="19050" t="0" r="0" b="0"/>
            <wp:wrapSquare wrapText="bothSides"/>
            <wp:docPr id="1" name="Obraz 1" descr="It's Magic, Skarpetki, tęcza, rozmiar 39-42 - Krebo | Kolekcje własne Sklep  EMPI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t's Magic, Skarpetki, tęcza, rozmiar 39-42 - Krebo | Kolekcje własne Sklep  EMPIK.COM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25C63" w:rsidRDefault="00D25C63" w:rsidP="00D25C63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Gminna Biblioteka Publiczna im. Filipa </w:t>
      </w:r>
      <w:proofErr w:type="spellStart"/>
      <w:r>
        <w:rPr>
          <w:sz w:val="24"/>
          <w:szCs w:val="24"/>
        </w:rPr>
        <w:t>Sulimierskiego</w:t>
      </w:r>
      <w:proofErr w:type="spellEnd"/>
      <w:r>
        <w:rPr>
          <w:sz w:val="24"/>
          <w:szCs w:val="24"/>
        </w:rPr>
        <w:t xml:space="preserve"> w Sulmierzycach</w:t>
      </w:r>
    </w:p>
    <w:p w:rsidR="00D25C63" w:rsidRDefault="00D25C63" w:rsidP="00D25C63">
      <w:pPr>
        <w:spacing w:after="0"/>
        <w:jc w:val="center"/>
        <w:rPr>
          <w:sz w:val="24"/>
          <w:szCs w:val="24"/>
        </w:rPr>
      </w:pPr>
      <w:r w:rsidRPr="00393DD4">
        <w:rPr>
          <w:sz w:val="24"/>
          <w:szCs w:val="24"/>
        </w:rPr>
        <w:t xml:space="preserve">serdecznie zaprasza </w:t>
      </w:r>
      <w:r>
        <w:rPr>
          <w:sz w:val="24"/>
          <w:szCs w:val="24"/>
        </w:rPr>
        <w:t xml:space="preserve"> </w:t>
      </w:r>
      <w:r w:rsidRPr="00393DD4">
        <w:rPr>
          <w:sz w:val="24"/>
          <w:szCs w:val="24"/>
        </w:rPr>
        <w:t xml:space="preserve">do udziału w Konkursie Plastycznym </w:t>
      </w:r>
      <w:r>
        <w:rPr>
          <w:sz w:val="24"/>
          <w:szCs w:val="24"/>
        </w:rPr>
        <w:br/>
        <w:t>pod hasłem „SKARPETA NIE DO PARY”.</w:t>
      </w:r>
    </w:p>
    <w:p w:rsidR="00D25C63" w:rsidRDefault="00D25C63" w:rsidP="00D25C63">
      <w:pPr>
        <w:jc w:val="both"/>
        <w:rPr>
          <w:sz w:val="24"/>
          <w:szCs w:val="24"/>
        </w:rPr>
      </w:pPr>
    </w:p>
    <w:p w:rsidR="00D25C63" w:rsidRDefault="00D25C63" w:rsidP="00D25C63">
      <w:pPr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21 Marca Dzień Kolorowej Skarpetki czyli Światowy Dzień Osób z Zespołem Downa. Dlatego tego dnia zakładamy kolorowe, niepasujące do siebie skarpety tak jak nie pasujący jest 21 chromosom osób chorujących na zespół Downa. Z tej okazji </w:t>
      </w:r>
      <w:r w:rsidRPr="00E119A4">
        <w:rPr>
          <w:sz w:val="24"/>
          <w:szCs w:val="24"/>
        </w:rPr>
        <w:t xml:space="preserve">Gminna Biblioteka Publiczna im. Filipa </w:t>
      </w:r>
      <w:proofErr w:type="spellStart"/>
      <w:r w:rsidRPr="00E119A4">
        <w:rPr>
          <w:sz w:val="24"/>
          <w:szCs w:val="24"/>
        </w:rPr>
        <w:t>Sulimierskiego</w:t>
      </w:r>
      <w:proofErr w:type="spellEnd"/>
      <w:r w:rsidRPr="00E119A4">
        <w:rPr>
          <w:sz w:val="24"/>
          <w:szCs w:val="24"/>
        </w:rPr>
        <w:t xml:space="preserve"> w Sulmierzycach</w:t>
      </w:r>
      <w:r>
        <w:rPr>
          <w:sz w:val="24"/>
          <w:szCs w:val="24"/>
        </w:rPr>
        <w:t xml:space="preserve"> organizuje konkurs plastyczny </w:t>
      </w:r>
      <w:r w:rsidRPr="00E119A4">
        <w:rPr>
          <w:sz w:val="24"/>
          <w:szCs w:val="24"/>
        </w:rPr>
        <w:t>„SKARPETA NIE DO PARY”.</w:t>
      </w:r>
      <w:r>
        <w:rPr>
          <w:sz w:val="24"/>
          <w:szCs w:val="24"/>
        </w:rPr>
        <w:t xml:space="preserve"> </w:t>
      </w:r>
      <w:r w:rsidRPr="00393DD4">
        <w:rPr>
          <w:sz w:val="24"/>
          <w:szCs w:val="24"/>
        </w:rPr>
        <w:t>Zadaniem</w:t>
      </w:r>
      <w:r>
        <w:rPr>
          <w:sz w:val="24"/>
          <w:szCs w:val="24"/>
        </w:rPr>
        <w:t xml:space="preserve"> </w:t>
      </w:r>
      <w:r w:rsidRPr="00393DD4">
        <w:rPr>
          <w:sz w:val="24"/>
          <w:szCs w:val="24"/>
        </w:rPr>
        <w:t>uczestnik</w:t>
      </w:r>
      <w:r>
        <w:rPr>
          <w:sz w:val="24"/>
          <w:szCs w:val="24"/>
        </w:rPr>
        <w:t>a</w:t>
      </w:r>
      <w:r w:rsidRPr="00393DD4">
        <w:rPr>
          <w:sz w:val="24"/>
          <w:szCs w:val="24"/>
        </w:rPr>
        <w:t xml:space="preserve"> konkursu jest wykonanie </w:t>
      </w:r>
      <w:r>
        <w:rPr>
          <w:sz w:val="24"/>
          <w:szCs w:val="24"/>
        </w:rPr>
        <w:t>rysunku przedstawiającego parę różnych skarpet na sylwecie wyciętej z kartki formatu A4 i przyklejonych do kartki formatu A3 (można według załączonego szablonu, załącznik nr 1).</w:t>
      </w:r>
    </w:p>
    <w:p w:rsidR="00D25C63" w:rsidRDefault="00D25C63" w:rsidP="00D25C63">
      <w:pPr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Wszystkie prace zostaną wyeksponowane w przestrzeni publicznej placówki podczas obchodów Światowego Dnia Zespołu Downa na wystawie pod hasłem „Skarpety nie do pary”. </w:t>
      </w:r>
    </w:p>
    <w:p w:rsidR="00D25C63" w:rsidRPr="00EB7154" w:rsidRDefault="00D25C63" w:rsidP="00D25C63">
      <w:pPr>
        <w:jc w:val="both"/>
        <w:rPr>
          <w:b/>
          <w:sz w:val="28"/>
          <w:szCs w:val="24"/>
        </w:rPr>
      </w:pPr>
      <w:r w:rsidRPr="00EB7154">
        <w:rPr>
          <w:b/>
          <w:sz w:val="28"/>
          <w:szCs w:val="24"/>
        </w:rPr>
        <w:t xml:space="preserve">Cele konkursu: </w:t>
      </w:r>
    </w:p>
    <w:p w:rsidR="00D25C63" w:rsidRDefault="00D25C63" w:rsidP="00D25C63">
      <w:pPr>
        <w:jc w:val="both"/>
        <w:rPr>
          <w:sz w:val="24"/>
          <w:szCs w:val="24"/>
        </w:rPr>
      </w:pPr>
      <w:r w:rsidRPr="00393DD4">
        <w:rPr>
          <w:sz w:val="24"/>
          <w:szCs w:val="24"/>
        </w:rPr>
        <w:t xml:space="preserve">– </w:t>
      </w:r>
      <w:r>
        <w:rPr>
          <w:sz w:val="24"/>
          <w:szCs w:val="24"/>
        </w:rPr>
        <w:t xml:space="preserve"> podnoszenie świadomości dzieci i dorosłych na temat Zespołu Downa, </w:t>
      </w:r>
    </w:p>
    <w:p w:rsidR="00D25C63" w:rsidRDefault="00D25C63" w:rsidP="00D25C63">
      <w:pPr>
        <w:jc w:val="both"/>
        <w:rPr>
          <w:sz w:val="24"/>
          <w:szCs w:val="24"/>
        </w:rPr>
      </w:pPr>
      <w:r w:rsidRPr="00393DD4">
        <w:rPr>
          <w:sz w:val="24"/>
          <w:szCs w:val="24"/>
        </w:rPr>
        <w:t xml:space="preserve">– rozwijanie i doskonalenie możliwości twórczych dzieci poprzez działania plastyczne </w:t>
      </w:r>
      <w:r>
        <w:rPr>
          <w:sz w:val="24"/>
          <w:szCs w:val="24"/>
        </w:rPr>
        <w:br/>
      </w:r>
      <w:r w:rsidRPr="00393DD4">
        <w:rPr>
          <w:sz w:val="24"/>
          <w:szCs w:val="24"/>
        </w:rPr>
        <w:t>w różnych technikach i formac</w:t>
      </w:r>
      <w:r>
        <w:rPr>
          <w:sz w:val="24"/>
          <w:szCs w:val="24"/>
        </w:rPr>
        <w:t>h,</w:t>
      </w:r>
    </w:p>
    <w:p w:rsidR="00D25C63" w:rsidRDefault="00D25C63" w:rsidP="00D25C63">
      <w:pPr>
        <w:jc w:val="both"/>
        <w:rPr>
          <w:sz w:val="24"/>
          <w:szCs w:val="24"/>
        </w:rPr>
      </w:pPr>
      <w:r w:rsidRPr="00393DD4">
        <w:rPr>
          <w:sz w:val="24"/>
          <w:szCs w:val="24"/>
        </w:rPr>
        <w:t xml:space="preserve"> – prezentacja technik plastycznych oraz promocja młodych talentów</w:t>
      </w:r>
      <w:r>
        <w:rPr>
          <w:sz w:val="24"/>
          <w:szCs w:val="24"/>
        </w:rPr>
        <w:t>.</w:t>
      </w:r>
    </w:p>
    <w:p w:rsidR="00D25C63" w:rsidRPr="00EB7154" w:rsidRDefault="00D25C63" w:rsidP="00D25C63">
      <w:pPr>
        <w:jc w:val="both"/>
        <w:rPr>
          <w:b/>
          <w:sz w:val="28"/>
          <w:szCs w:val="24"/>
        </w:rPr>
      </w:pPr>
      <w:r w:rsidRPr="00EB7154">
        <w:rPr>
          <w:b/>
          <w:sz w:val="28"/>
          <w:szCs w:val="24"/>
        </w:rPr>
        <w:t xml:space="preserve">Regulamin konkursu: </w:t>
      </w:r>
    </w:p>
    <w:p w:rsidR="00D25C63" w:rsidRDefault="00D25C63" w:rsidP="00D25C63">
      <w:pPr>
        <w:jc w:val="both"/>
        <w:rPr>
          <w:sz w:val="24"/>
          <w:szCs w:val="24"/>
        </w:rPr>
      </w:pPr>
      <w:r w:rsidRPr="00393DD4">
        <w:rPr>
          <w:sz w:val="24"/>
          <w:szCs w:val="24"/>
        </w:rPr>
        <w:t xml:space="preserve">1. Organizatorem konkursu jest </w:t>
      </w:r>
      <w:r w:rsidRPr="00E119A4">
        <w:rPr>
          <w:sz w:val="24"/>
          <w:szCs w:val="24"/>
        </w:rPr>
        <w:t xml:space="preserve">Gminna Biblioteka Publiczna im. Filipa </w:t>
      </w:r>
      <w:proofErr w:type="spellStart"/>
      <w:r w:rsidRPr="00E119A4">
        <w:rPr>
          <w:sz w:val="24"/>
          <w:szCs w:val="24"/>
        </w:rPr>
        <w:t>Sulimierskiego</w:t>
      </w:r>
      <w:proofErr w:type="spellEnd"/>
      <w:r w:rsidRPr="00E119A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</w:t>
      </w:r>
      <w:r w:rsidRPr="00E119A4">
        <w:rPr>
          <w:sz w:val="24"/>
          <w:szCs w:val="24"/>
        </w:rPr>
        <w:t>w Sulmierzycach</w:t>
      </w:r>
      <w:r>
        <w:rPr>
          <w:sz w:val="24"/>
          <w:szCs w:val="24"/>
        </w:rPr>
        <w:t>.</w:t>
      </w:r>
    </w:p>
    <w:p w:rsidR="00D25C63" w:rsidRDefault="00D25C63" w:rsidP="00D25C63">
      <w:pPr>
        <w:jc w:val="both"/>
        <w:rPr>
          <w:sz w:val="24"/>
          <w:szCs w:val="24"/>
        </w:rPr>
      </w:pPr>
      <w:r w:rsidRPr="00393DD4">
        <w:rPr>
          <w:sz w:val="24"/>
          <w:szCs w:val="24"/>
        </w:rPr>
        <w:t xml:space="preserve">2. Konkurs adresowany jest do dzieci </w:t>
      </w:r>
      <w:r>
        <w:rPr>
          <w:sz w:val="24"/>
          <w:szCs w:val="24"/>
        </w:rPr>
        <w:t>klas I oraz II Szkół Podstawowych terenu Gminy Sulmierzyce.</w:t>
      </w:r>
    </w:p>
    <w:p w:rsidR="00D25C63" w:rsidRDefault="00D25C63" w:rsidP="00D25C63">
      <w:pPr>
        <w:spacing w:line="240" w:lineRule="auto"/>
        <w:jc w:val="both"/>
        <w:rPr>
          <w:sz w:val="24"/>
          <w:szCs w:val="24"/>
        </w:rPr>
      </w:pPr>
      <w:r w:rsidRPr="00393DD4">
        <w:rPr>
          <w:sz w:val="24"/>
          <w:szCs w:val="24"/>
        </w:rPr>
        <w:t xml:space="preserve">3. Technika prac: </w:t>
      </w:r>
      <w:r>
        <w:rPr>
          <w:sz w:val="24"/>
          <w:szCs w:val="24"/>
        </w:rPr>
        <w:t>DOWOLNA (rysunkowa bądź malarska, także mieszana (rysunek                        i malarstwo), możliwość użycia materiałów sypkich, gotowych i plasteliny;</w:t>
      </w:r>
    </w:p>
    <w:p w:rsidR="00D25C63" w:rsidRDefault="00D25C63" w:rsidP="00D25C63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Forma:</w:t>
      </w:r>
      <w:r w:rsidRPr="00393DD4">
        <w:rPr>
          <w:sz w:val="24"/>
          <w:szCs w:val="24"/>
        </w:rPr>
        <w:t xml:space="preserve"> płaska</w:t>
      </w:r>
      <w:r>
        <w:rPr>
          <w:sz w:val="24"/>
          <w:szCs w:val="24"/>
        </w:rPr>
        <w:t>.</w:t>
      </w:r>
    </w:p>
    <w:p w:rsidR="00D25C63" w:rsidRDefault="00D25C63" w:rsidP="00D25C63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F</w:t>
      </w:r>
      <w:r w:rsidRPr="00393DD4">
        <w:rPr>
          <w:sz w:val="24"/>
          <w:szCs w:val="24"/>
        </w:rPr>
        <w:t xml:space="preserve">ormat pracy: </w:t>
      </w:r>
      <w:r>
        <w:rPr>
          <w:sz w:val="24"/>
          <w:szCs w:val="24"/>
        </w:rPr>
        <w:t>skarpety wycięte z formatu A4.</w:t>
      </w:r>
    </w:p>
    <w:p w:rsidR="00D25C63" w:rsidRDefault="00D25C63" w:rsidP="00D25C63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F</w:t>
      </w:r>
      <w:r w:rsidRPr="00393DD4">
        <w:rPr>
          <w:sz w:val="24"/>
          <w:szCs w:val="24"/>
        </w:rPr>
        <w:t>orma pracy: indywidualna</w:t>
      </w:r>
      <w:r>
        <w:rPr>
          <w:sz w:val="24"/>
          <w:szCs w:val="24"/>
        </w:rPr>
        <w:t>.</w:t>
      </w:r>
    </w:p>
    <w:p w:rsidR="00D25C63" w:rsidRDefault="00D25C63" w:rsidP="00D25C63">
      <w:pPr>
        <w:jc w:val="both"/>
        <w:rPr>
          <w:sz w:val="24"/>
          <w:szCs w:val="24"/>
        </w:rPr>
      </w:pPr>
      <w:r w:rsidRPr="00393DD4">
        <w:rPr>
          <w:sz w:val="24"/>
          <w:szCs w:val="24"/>
        </w:rPr>
        <w:t>4.</w:t>
      </w:r>
      <w:r>
        <w:rPr>
          <w:sz w:val="24"/>
          <w:szCs w:val="24"/>
        </w:rPr>
        <w:t xml:space="preserve"> </w:t>
      </w:r>
      <w:r w:rsidRPr="00393DD4">
        <w:rPr>
          <w:sz w:val="24"/>
          <w:szCs w:val="24"/>
        </w:rPr>
        <w:t>Każda praca (na odwrocie</w:t>
      </w:r>
      <w:r>
        <w:rPr>
          <w:sz w:val="24"/>
          <w:szCs w:val="24"/>
        </w:rPr>
        <w:t xml:space="preserve"> skarpety</w:t>
      </w:r>
      <w:r w:rsidRPr="00393DD4">
        <w:rPr>
          <w:sz w:val="24"/>
          <w:szCs w:val="24"/>
        </w:rPr>
        <w:t>) powinna być zaopatrzona w metryczkę zawierającą: imię i nazwisko autora, wiek dziecka, imię i nazwisko nauczyciela pod kierunkiem któ</w:t>
      </w:r>
      <w:r>
        <w:rPr>
          <w:sz w:val="24"/>
          <w:szCs w:val="24"/>
        </w:rPr>
        <w:t xml:space="preserve">rego praca została przygotowana. </w:t>
      </w:r>
      <w:r w:rsidRPr="00393DD4">
        <w:rPr>
          <w:sz w:val="24"/>
          <w:szCs w:val="24"/>
        </w:rPr>
        <w:t>Metryczka może być wykonana odręcznie np. według poniższego wzoru</w:t>
      </w:r>
      <w:r>
        <w:rPr>
          <w:sz w:val="24"/>
          <w:szCs w:val="24"/>
        </w:rPr>
        <w:t>:</w:t>
      </w:r>
    </w:p>
    <w:tbl>
      <w:tblPr>
        <w:tblStyle w:val="Tabela-Siatka"/>
        <w:tblW w:w="0" w:type="auto"/>
        <w:tblLook w:val="04A0"/>
      </w:tblPr>
      <w:tblGrid>
        <w:gridCol w:w="4531"/>
        <w:gridCol w:w="4531"/>
      </w:tblGrid>
      <w:tr w:rsidR="00D25C63" w:rsidTr="00A16DF6">
        <w:tc>
          <w:tcPr>
            <w:tcW w:w="4531" w:type="dxa"/>
          </w:tcPr>
          <w:p w:rsidR="00D25C63" w:rsidRDefault="00D25C63" w:rsidP="00A16DF6">
            <w:pPr>
              <w:jc w:val="both"/>
              <w:rPr>
                <w:sz w:val="24"/>
                <w:szCs w:val="24"/>
              </w:rPr>
            </w:pPr>
            <w:r w:rsidRPr="00393DD4">
              <w:rPr>
                <w:sz w:val="24"/>
                <w:szCs w:val="24"/>
              </w:rPr>
              <w:t>Imię i nazwisko autora pracy</w:t>
            </w:r>
          </w:p>
        </w:tc>
        <w:tc>
          <w:tcPr>
            <w:tcW w:w="4531" w:type="dxa"/>
          </w:tcPr>
          <w:p w:rsidR="00D25C63" w:rsidRDefault="00D25C63" w:rsidP="00A16DF6">
            <w:pPr>
              <w:jc w:val="both"/>
              <w:rPr>
                <w:sz w:val="24"/>
                <w:szCs w:val="24"/>
              </w:rPr>
            </w:pPr>
          </w:p>
        </w:tc>
      </w:tr>
      <w:tr w:rsidR="00D25C63" w:rsidTr="00A16DF6">
        <w:tc>
          <w:tcPr>
            <w:tcW w:w="4531" w:type="dxa"/>
          </w:tcPr>
          <w:p w:rsidR="00D25C63" w:rsidRDefault="00D25C63" w:rsidP="00A16DF6">
            <w:pPr>
              <w:jc w:val="both"/>
              <w:rPr>
                <w:sz w:val="24"/>
                <w:szCs w:val="24"/>
              </w:rPr>
            </w:pPr>
            <w:r w:rsidRPr="00393DD4">
              <w:rPr>
                <w:sz w:val="24"/>
                <w:szCs w:val="24"/>
              </w:rPr>
              <w:t>Wiek dziecka</w:t>
            </w:r>
          </w:p>
        </w:tc>
        <w:tc>
          <w:tcPr>
            <w:tcW w:w="4531" w:type="dxa"/>
          </w:tcPr>
          <w:p w:rsidR="00D25C63" w:rsidRDefault="00D25C63" w:rsidP="00A16DF6">
            <w:pPr>
              <w:jc w:val="both"/>
              <w:rPr>
                <w:sz w:val="24"/>
                <w:szCs w:val="24"/>
              </w:rPr>
            </w:pPr>
          </w:p>
        </w:tc>
      </w:tr>
      <w:tr w:rsidR="00D25C63" w:rsidTr="00A16DF6">
        <w:tc>
          <w:tcPr>
            <w:tcW w:w="4531" w:type="dxa"/>
          </w:tcPr>
          <w:p w:rsidR="00D25C63" w:rsidRDefault="00D25C63" w:rsidP="00A16D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Nauczyciel </w:t>
            </w:r>
          </w:p>
        </w:tc>
        <w:tc>
          <w:tcPr>
            <w:tcW w:w="4531" w:type="dxa"/>
          </w:tcPr>
          <w:p w:rsidR="00D25C63" w:rsidRDefault="00D25C63" w:rsidP="00A16DF6">
            <w:pPr>
              <w:jc w:val="both"/>
              <w:rPr>
                <w:sz w:val="24"/>
                <w:szCs w:val="24"/>
              </w:rPr>
            </w:pPr>
          </w:p>
        </w:tc>
      </w:tr>
      <w:tr w:rsidR="00D25C63" w:rsidTr="00A16DF6">
        <w:tc>
          <w:tcPr>
            <w:tcW w:w="4531" w:type="dxa"/>
          </w:tcPr>
          <w:p w:rsidR="00D25C63" w:rsidRDefault="00D25C63" w:rsidP="00A16DF6">
            <w:pPr>
              <w:jc w:val="both"/>
              <w:rPr>
                <w:sz w:val="24"/>
                <w:szCs w:val="24"/>
              </w:rPr>
            </w:pPr>
            <w:r w:rsidRPr="00393DD4">
              <w:rPr>
                <w:sz w:val="24"/>
                <w:szCs w:val="24"/>
              </w:rPr>
              <w:lastRenderedPageBreak/>
              <w:t xml:space="preserve">Dane </w:t>
            </w:r>
            <w:r>
              <w:rPr>
                <w:sz w:val="24"/>
                <w:szCs w:val="24"/>
              </w:rPr>
              <w:t>szkoły</w:t>
            </w:r>
            <w:r w:rsidRPr="00393DD4">
              <w:rPr>
                <w:sz w:val="24"/>
                <w:szCs w:val="24"/>
              </w:rPr>
              <w:t xml:space="preserve"> (adres, telefon, e-mail)  </w:t>
            </w:r>
          </w:p>
        </w:tc>
        <w:tc>
          <w:tcPr>
            <w:tcW w:w="4531" w:type="dxa"/>
          </w:tcPr>
          <w:p w:rsidR="00D25C63" w:rsidRDefault="00D25C63" w:rsidP="00A16DF6">
            <w:pPr>
              <w:jc w:val="both"/>
              <w:rPr>
                <w:sz w:val="24"/>
                <w:szCs w:val="24"/>
              </w:rPr>
            </w:pPr>
          </w:p>
          <w:p w:rsidR="00D25C63" w:rsidRDefault="00D25C63" w:rsidP="00A16DF6">
            <w:pPr>
              <w:jc w:val="both"/>
              <w:rPr>
                <w:sz w:val="24"/>
                <w:szCs w:val="24"/>
              </w:rPr>
            </w:pPr>
          </w:p>
        </w:tc>
      </w:tr>
    </w:tbl>
    <w:p w:rsidR="00D25C63" w:rsidRDefault="00D25C63" w:rsidP="00D25C63">
      <w:pPr>
        <w:jc w:val="both"/>
        <w:rPr>
          <w:sz w:val="24"/>
          <w:szCs w:val="24"/>
        </w:rPr>
      </w:pPr>
    </w:p>
    <w:p w:rsidR="00D25C63" w:rsidRDefault="00D25C63" w:rsidP="00D25C63">
      <w:pPr>
        <w:jc w:val="both"/>
        <w:rPr>
          <w:sz w:val="24"/>
          <w:szCs w:val="24"/>
        </w:rPr>
      </w:pPr>
      <w:r w:rsidRPr="00393DD4">
        <w:rPr>
          <w:sz w:val="24"/>
          <w:szCs w:val="24"/>
        </w:rPr>
        <w:t xml:space="preserve">6. Prace będą oceniane pod względem oryginalności, samodzielności, pomysłowości </w:t>
      </w:r>
      <w:r>
        <w:rPr>
          <w:sz w:val="24"/>
          <w:szCs w:val="24"/>
        </w:rPr>
        <w:br/>
      </w:r>
      <w:r w:rsidRPr="00393DD4">
        <w:rPr>
          <w:sz w:val="24"/>
          <w:szCs w:val="24"/>
        </w:rPr>
        <w:t xml:space="preserve">w interpretacji tematu. </w:t>
      </w:r>
    </w:p>
    <w:p w:rsidR="00D25C63" w:rsidRDefault="00D25C63" w:rsidP="00D25C63">
      <w:pPr>
        <w:jc w:val="both"/>
        <w:rPr>
          <w:sz w:val="24"/>
          <w:szCs w:val="24"/>
        </w:rPr>
      </w:pPr>
      <w:r w:rsidRPr="00393DD4">
        <w:rPr>
          <w:sz w:val="24"/>
          <w:szCs w:val="24"/>
        </w:rPr>
        <w:t xml:space="preserve">7. Wzięcie udziału w konkursie jest równoznaczne z wyrażeniem zgody na przetwarzanie danych osobowych nagrodzonych osób oraz ich opiekunów. Uczestnicy konkursu wyrażają zgodę na nieodpłatne wykorzystanie prac przez </w:t>
      </w:r>
      <w:r>
        <w:rPr>
          <w:sz w:val="24"/>
          <w:szCs w:val="24"/>
        </w:rPr>
        <w:t>o</w:t>
      </w:r>
      <w:r w:rsidRPr="00393DD4">
        <w:rPr>
          <w:sz w:val="24"/>
          <w:szCs w:val="24"/>
        </w:rPr>
        <w:t xml:space="preserve">rganizatora konkursu. Zgłoszenie pracy do konkursu jest równoznaczne ze szczegółowym zapoznaniem się z Regulaminem Konkursu </w:t>
      </w:r>
      <w:r>
        <w:rPr>
          <w:sz w:val="24"/>
          <w:szCs w:val="24"/>
        </w:rPr>
        <w:br/>
      </w:r>
      <w:r w:rsidRPr="00393DD4">
        <w:rPr>
          <w:sz w:val="24"/>
          <w:szCs w:val="24"/>
        </w:rPr>
        <w:t xml:space="preserve">i zaakceptowaniem jego warunków. </w:t>
      </w:r>
    </w:p>
    <w:p w:rsidR="00D25C63" w:rsidRDefault="00D25C63" w:rsidP="00D25C63">
      <w:pPr>
        <w:jc w:val="both"/>
        <w:rPr>
          <w:sz w:val="24"/>
          <w:szCs w:val="24"/>
        </w:rPr>
      </w:pPr>
      <w:r w:rsidRPr="00393DD4">
        <w:rPr>
          <w:sz w:val="24"/>
          <w:szCs w:val="24"/>
        </w:rPr>
        <w:t xml:space="preserve">8. Nadesłane prace będą oceniane w </w:t>
      </w:r>
      <w:r>
        <w:rPr>
          <w:sz w:val="24"/>
          <w:szCs w:val="24"/>
        </w:rPr>
        <w:t>dwóch</w:t>
      </w:r>
      <w:r w:rsidRPr="00393DD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kategoriach wiekowych: I oraz II klasy szkoły podstawowej. Oceny dokona </w:t>
      </w:r>
      <w:r w:rsidRPr="00393DD4">
        <w:rPr>
          <w:sz w:val="24"/>
          <w:szCs w:val="24"/>
        </w:rPr>
        <w:t xml:space="preserve">niezależne jury powołane przez organizatora konkursu. </w:t>
      </w:r>
      <w:r>
        <w:rPr>
          <w:sz w:val="24"/>
          <w:szCs w:val="24"/>
        </w:rPr>
        <w:br/>
      </w:r>
      <w:r w:rsidRPr="00393DD4">
        <w:rPr>
          <w:sz w:val="24"/>
          <w:szCs w:val="24"/>
        </w:rPr>
        <w:t xml:space="preserve">Decyzja jury o przyznaniu nagrody lub wyróżnienia będzie ostateczna. </w:t>
      </w:r>
    </w:p>
    <w:p w:rsidR="00D25C63" w:rsidRDefault="00D25C63" w:rsidP="00D25C63">
      <w:pPr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Pr="00393DD4">
        <w:rPr>
          <w:sz w:val="24"/>
          <w:szCs w:val="24"/>
        </w:rPr>
        <w:t>. Laureaci otrzymają dyplomy i nagrody rzeczowe, a nauczyciele laureatów podziękowania</w:t>
      </w:r>
      <w:r>
        <w:rPr>
          <w:sz w:val="24"/>
          <w:szCs w:val="24"/>
        </w:rPr>
        <w:t>.</w:t>
      </w:r>
      <w:r w:rsidRPr="00393DD4">
        <w:rPr>
          <w:sz w:val="24"/>
          <w:szCs w:val="24"/>
        </w:rPr>
        <w:t xml:space="preserve"> </w:t>
      </w:r>
    </w:p>
    <w:p w:rsidR="00D25C63" w:rsidRDefault="00D25C63" w:rsidP="00D25C63">
      <w:pPr>
        <w:jc w:val="both"/>
        <w:rPr>
          <w:sz w:val="24"/>
          <w:szCs w:val="24"/>
        </w:rPr>
      </w:pPr>
      <w:r w:rsidRPr="00393DD4">
        <w:rPr>
          <w:sz w:val="24"/>
          <w:szCs w:val="24"/>
        </w:rPr>
        <w:t>1</w:t>
      </w:r>
      <w:r>
        <w:rPr>
          <w:sz w:val="24"/>
          <w:szCs w:val="24"/>
        </w:rPr>
        <w:t>1</w:t>
      </w:r>
      <w:r w:rsidRPr="00393DD4">
        <w:rPr>
          <w:sz w:val="24"/>
          <w:szCs w:val="24"/>
        </w:rPr>
        <w:t>. Każdy uczestnik otrzyma dyplom za udział w konkursie</w:t>
      </w:r>
      <w:r>
        <w:rPr>
          <w:sz w:val="24"/>
          <w:szCs w:val="24"/>
        </w:rPr>
        <w:t>.</w:t>
      </w:r>
    </w:p>
    <w:p w:rsidR="00D25C63" w:rsidRDefault="00D25C63" w:rsidP="00D25C63">
      <w:pPr>
        <w:jc w:val="both"/>
        <w:rPr>
          <w:sz w:val="24"/>
          <w:szCs w:val="24"/>
        </w:rPr>
      </w:pPr>
      <w:r w:rsidRPr="00393DD4">
        <w:rPr>
          <w:sz w:val="24"/>
          <w:szCs w:val="24"/>
        </w:rPr>
        <w:t>1</w:t>
      </w:r>
      <w:r>
        <w:rPr>
          <w:sz w:val="24"/>
          <w:szCs w:val="24"/>
        </w:rPr>
        <w:t>2</w:t>
      </w:r>
      <w:r w:rsidRPr="00393DD4">
        <w:rPr>
          <w:sz w:val="24"/>
          <w:szCs w:val="24"/>
        </w:rPr>
        <w:t>. Wyniki konkursu będą umieszczone na stronie internetowej</w:t>
      </w:r>
      <w:r>
        <w:rPr>
          <w:sz w:val="24"/>
          <w:szCs w:val="24"/>
        </w:rPr>
        <w:t xml:space="preserve"> </w:t>
      </w:r>
      <w:r w:rsidRPr="00393DD4">
        <w:rPr>
          <w:sz w:val="24"/>
          <w:szCs w:val="24"/>
        </w:rPr>
        <w:t>www.</w:t>
      </w:r>
      <w:r>
        <w:rPr>
          <w:sz w:val="24"/>
          <w:szCs w:val="24"/>
        </w:rPr>
        <w:t>gbpsulmierzyce.pl</w:t>
      </w:r>
      <w:r>
        <w:rPr>
          <w:sz w:val="24"/>
          <w:szCs w:val="24"/>
        </w:rPr>
        <w:br/>
        <w:t>i na</w:t>
      </w:r>
      <w:r w:rsidRPr="00310C2E">
        <w:rPr>
          <w:color w:val="000000" w:themeColor="text1"/>
          <w:sz w:val="24"/>
          <w:szCs w:val="24"/>
        </w:rPr>
        <w:t xml:space="preserve"> </w:t>
      </w:r>
      <w:proofErr w:type="spellStart"/>
      <w:r>
        <w:t>Facebooku</w:t>
      </w:r>
      <w:proofErr w:type="spellEnd"/>
      <w:r>
        <w:t xml:space="preserve"> biblioteki.</w:t>
      </w:r>
    </w:p>
    <w:p w:rsidR="00D25C63" w:rsidRDefault="00D25C63" w:rsidP="00D25C63">
      <w:pPr>
        <w:jc w:val="both"/>
        <w:rPr>
          <w:sz w:val="24"/>
          <w:szCs w:val="24"/>
        </w:rPr>
      </w:pPr>
      <w:r w:rsidRPr="00393DD4">
        <w:rPr>
          <w:sz w:val="24"/>
          <w:szCs w:val="24"/>
        </w:rPr>
        <w:t>1</w:t>
      </w:r>
      <w:r>
        <w:rPr>
          <w:sz w:val="24"/>
          <w:szCs w:val="24"/>
        </w:rPr>
        <w:t>3</w:t>
      </w:r>
      <w:r w:rsidRPr="00393DD4">
        <w:rPr>
          <w:sz w:val="24"/>
          <w:szCs w:val="24"/>
        </w:rPr>
        <w:t xml:space="preserve">. Prace prosimy </w:t>
      </w:r>
      <w:r>
        <w:rPr>
          <w:sz w:val="24"/>
          <w:szCs w:val="24"/>
        </w:rPr>
        <w:t>dostarczyć do siedziby biblioteki</w:t>
      </w:r>
      <w:r w:rsidRPr="00393DD4">
        <w:rPr>
          <w:sz w:val="24"/>
          <w:szCs w:val="24"/>
        </w:rPr>
        <w:t xml:space="preserve"> do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16.03.2022</w:t>
      </w:r>
      <w:r w:rsidRPr="00E436A4">
        <w:rPr>
          <w:b/>
          <w:sz w:val="24"/>
          <w:szCs w:val="24"/>
        </w:rPr>
        <w:t>r</w:t>
      </w:r>
      <w:r>
        <w:rPr>
          <w:sz w:val="24"/>
          <w:szCs w:val="24"/>
        </w:rPr>
        <w:t>.</w:t>
      </w:r>
    </w:p>
    <w:p w:rsidR="00D25C63" w:rsidRDefault="00D25C63" w:rsidP="00D25C63">
      <w:pPr>
        <w:jc w:val="both"/>
        <w:rPr>
          <w:sz w:val="24"/>
          <w:szCs w:val="24"/>
        </w:rPr>
      </w:pPr>
      <w:r w:rsidRPr="00393DD4">
        <w:rPr>
          <w:sz w:val="24"/>
          <w:szCs w:val="24"/>
        </w:rPr>
        <w:t>1</w:t>
      </w:r>
      <w:r>
        <w:rPr>
          <w:sz w:val="24"/>
          <w:szCs w:val="24"/>
        </w:rPr>
        <w:t>4</w:t>
      </w:r>
      <w:r w:rsidRPr="00393DD4">
        <w:rPr>
          <w:sz w:val="24"/>
          <w:szCs w:val="24"/>
        </w:rPr>
        <w:t xml:space="preserve">. </w:t>
      </w:r>
      <w:r w:rsidRPr="000C3884">
        <w:rPr>
          <w:sz w:val="24"/>
          <w:szCs w:val="24"/>
        </w:rPr>
        <w:t xml:space="preserve">Ogłoszenie wyników </w:t>
      </w:r>
      <w:r>
        <w:rPr>
          <w:sz w:val="24"/>
          <w:szCs w:val="24"/>
        </w:rPr>
        <w:t xml:space="preserve">nastąpi </w:t>
      </w:r>
      <w:r w:rsidRPr="000C3884">
        <w:rPr>
          <w:b/>
          <w:sz w:val="24"/>
          <w:szCs w:val="24"/>
        </w:rPr>
        <w:t>21.03.2022r</w:t>
      </w:r>
      <w:r w:rsidRPr="000C3884">
        <w:rPr>
          <w:sz w:val="24"/>
          <w:szCs w:val="24"/>
        </w:rPr>
        <w:t xml:space="preserve">. Natomiast uroczyste wręczenie nagród </w:t>
      </w:r>
      <w:r>
        <w:rPr>
          <w:b/>
          <w:sz w:val="24"/>
          <w:szCs w:val="24"/>
        </w:rPr>
        <w:t>23.03.</w:t>
      </w:r>
      <w:r w:rsidRPr="000C3884">
        <w:rPr>
          <w:b/>
          <w:sz w:val="24"/>
          <w:szCs w:val="24"/>
        </w:rPr>
        <w:t>2022r.</w:t>
      </w:r>
      <w:r w:rsidRPr="000C388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0C3884">
        <w:rPr>
          <w:sz w:val="24"/>
          <w:szCs w:val="24"/>
        </w:rPr>
        <w:t>w siedzibie Gminnej Biblioteki Publicznej w Sulmierzycach</w:t>
      </w:r>
      <w:r>
        <w:rPr>
          <w:b/>
          <w:sz w:val="24"/>
          <w:szCs w:val="24"/>
        </w:rPr>
        <w:t xml:space="preserve"> </w:t>
      </w:r>
    </w:p>
    <w:p w:rsidR="00D25C63" w:rsidRDefault="00D25C63" w:rsidP="00D25C63">
      <w:pPr>
        <w:jc w:val="both"/>
        <w:rPr>
          <w:sz w:val="24"/>
          <w:szCs w:val="24"/>
        </w:rPr>
      </w:pPr>
      <w:r w:rsidRPr="00393DD4">
        <w:rPr>
          <w:sz w:val="24"/>
          <w:szCs w:val="24"/>
        </w:rPr>
        <w:br/>
      </w:r>
    </w:p>
    <w:p w:rsidR="00D25C63" w:rsidRPr="00393DD4" w:rsidRDefault="00666836" w:rsidP="00D25C63">
      <w:pPr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026" type="#_x0000_t202" style="position:absolute;left:0;text-align:left;margin-left:-48.35pt;margin-top:-762.6pt;width:87.9pt;height:29.1pt;z-index:251661312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" strokecolor="white [3212]">
            <v:textbox style="mso-fit-shape-to-text:t">
              <w:txbxContent>
                <w:p w:rsidR="00D25C63" w:rsidRPr="005E7110" w:rsidRDefault="00D25C63" w:rsidP="00D25C63">
                  <w:pPr>
                    <w:rPr>
                      <w:sz w:val="20"/>
                    </w:rPr>
                  </w:pPr>
                  <w:r w:rsidRPr="005E7110">
                    <w:rPr>
                      <w:sz w:val="20"/>
                    </w:rPr>
                    <w:t>Załącznik nr 1.</w:t>
                  </w:r>
                </w:p>
              </w:txbxContent>
            </v:textbox>
          </v:shape>
        </w:pict>
      </w:r>
      <w:r w:rsidR="00D25C63">
        <w:rPr>
          <w:noProof/>
          <w:sz w:val="24"/>
          <w:szCs w:val="24"/>
          <w:lang w:eastAsia="pl-PL"/>
        </w:rPr>
        <w:drawing>
          <wp:anchor distT="36576" distB="36576" distL="36576" distR="36576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-990600</wp:posOffset>
            </wp:positionV>
            <wp:extent cx="6336030" cy="10728960"/>
            <wp:effectExtent l="19050" t="0" r="7620" b="0"/>
            <wp:wrapSquare wrapText="bothSides"/>
            <wp:docPr id="5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17424" r="15660" b="4134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6336030" cy="1072896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:rsidR="009B7BF2" w:rsidRDefault="009B7BF2"/>
    <w:sectPr w:rsidR="009B7BF2" w:rsidSect="003B10C7">
      <w:pgSz w:w="11906" w:h="16838"/>
      <w:pgMar w:top="1560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25C63"/>
    <w:rsid w:val="00271618"/>
    <w:rsid w:val="00666836"/>
    <w:rsid w:val="007623A9"/>
    <w:rsid w:val="00944459"/>
    <w:rsid w:val="009B7BF2"/>
    <w:rsid w:val="00D25C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5C63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25C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444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44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465</Words>
  <Characters>2792</Characters>
  <Application>Microsoft Office Word</Application>
  <DocSecurity>0</DocSecurity>
  <Lines>23</Lines>
  <Paragraphs>6</Paragraphs>
  <ScaleCrop>false</ScaleCrop>
  <Company/>
  <LinksUpToDate>false</LinksUpToDate>
  <CharactersWithSpaces>3251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 Hachurska</dc:creator>
  <cp:lastModifiedBy>Paulina Hachurska</cp:lastModifiedBy>
  <cp:revision>3</cp:revision>
  <dcterms:created xsi:type="dcterms:W3CDTF">2022-02-16T13:27:00Z</dcterms:created>
  <dcterms:modified xsi:type="dcterms:W3CDTF">2022-02-18T10:53:00Z</dcterms:modified>
</cp:coreProperties>
</file>